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DFF" w:rsidRPr="00450389" w:rsidRDefault="00106AE9">
      <w:pPr>
        <w:rPr>
          <w:rFonts w:ascii="Helvetica" w:hAnsi="Helvetica"/>
          <w:b/>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19"/>
        <w:gridCol w:w="8441"/>
      </w:tblGrid>
      <w:tr w:rsidR="001B4DFF" w:rsidRPr="00450389">
        <w:tblPrEx>
          <w:tblCellMar>
            <w:top w:w="0" w:type="dxa"/>
            <w:bottom w:w="0" w:type="dxa"/>
          </w:tblCellMar>
        </w:tblPrEx>
        <w:trPr>
          <w:trHeight w:val="316"/>
        </w:trPr>
        <w:tc>
          <w:tcPr>
            <w:tcW w:w="1119" w:type="dxa"/>
          </w:tcPr>
          <w:p w:rsidR="001B4DFF" w:rsidRPr="00450389" w:rsidRDefault="00106AE9">
            <w:pPr>
              <w:rPr>
                <w:rFonts w:ascii="Comic Sans MS" w:hAnsi="Comic Sans MS"/>
                <w:b/>
              </w:rPr>
            </w:pPr>
            <w:r w:rsidRPr="00450389">
              <w:rPr>
                <w:rFonts w:ascii="Helvetica" w:hAnsi="Helvetica"/>
                <w:b/>
              </w:rPr>
              <w:t>Time</w:t>
            </w:r>
          </w:p>
        </w:tc>
        <w:tc>
          <w:tcPr>
            <w:tcW w:w="8441" w:type="dxa"/>
          </w:tcPr>
          <w:p w:rsidR="001B4DFF" w:rsidRPr="00450389" w:rsidRDefault="00106AE9">
            <w:pPr>
              <w:pStyle w:val="Header"/>
              <w:tabs>
                <w:tab w:val="clear" w:pos="4320"/>
                <w:tab w:val="clear" w:pos="8640"/>
              </w:tabs>
              <w:rPr>
                <w:rFonts w:ascii="Comic Sans MS" w:hAnsi="Comic Sans MS"/>
                <w:b/>
              </w:rPr>
            </w:pPr>
            <w:r w:rsidRPr="00450389">
              <w:rPr>
                <w:rFonts w:ascii="Helvetica" w:hAnsi="Helvetica"/>
                <w:b/>
              </w:rPr>
              <w:t>Topic</w:t>
            </w:r>
          </w:p>
        </w:tc>
      </w:tr>
      <w:tr w:rsidR="001B4DFF" w:rsidRPr="00450389">
        <w:tblPrEx>
          <w:tblCellMar>
            <w:top w:w="0" w:type="dxa"/>
            <w:bottom w:w="0" w:type="dxa"/>
          </w:tblCellMar>
        </w:tblPrEx>
        <w:trPr>
          <w:trHeight w:val="818"/>
        </w:trPr>
        <w:tc>
          <w:tcPr>
            <w:tcW w:w="1119" w:type="dxa"/>
          </w:tcPr>
          <w:p w:rsidR="001B4DFF" w:rsidRPr="00450389" w:rsidRDefault="00106AE9">
            <w:pPr>
              <w:pStyle w:val="Header"/>
              <w:tabs>
                <w:tab w:val="clear" w:pos="4320"/>
                <w:tab w:val="clear" w:pos="8640"/>
              </w:tabs>
              <w:rPr>
                <w:rFonts w:ascii="Comic Sans MS" w:hAnsi="Comic Sans MS"/>
              </w:rPr>
            </w:pPr>
            <w:r w:rsidRPr="00450389">
              <w:rPr>
                <w:rFonts w:ascii="Helvetica" w:hAnsi="Helvetica"/>
              </w:rPr>
              <w:t>9:00 – 9:30</w:t>
            </w:r>
          </w:p>
        </w:tc>
        <w:tc>
          <w:tcPr>
            <w:tcW w:w="8441" w:type="dxa"/>
          </w:tcPr>
          <w:p w:rsidR="001B4DFF" w:rsidRPr="00450389" w:rsidRDefault="00106AE9">
            <w:pPr>
              <w:pStyle w:val="Header"/>
              <w:tabs>
                <w:tab w:val="clear" w:pos="4320"/>
                <w:tab w:val="clear" w:pos="8640"/>
              </w:tabs>
              <w:rPr>
                <w:rFonts w:ascii="Helvetica" w:hAnsi="Helvetica"/>
                <w:b/>
              </w:rPr>
            </w:pPr>
            <w:r w:rsidRPr="00450389">
              <w:rPr>
                <w:rFonts w:ascii="Helvetica" w:hAnsi="Helvetica"/>
                <w:b/>
              </w:rPr>
              <w:t xml:space="preserve">Introduction to PBL </w:t>
            </w:r>
          </w:p>
          <w:p w:rsidR="001B4DFF" w:rsidRPr="00450389" w:rsidRDefault="00106AE9">
            <w:pPr>
              <w:pStyle w:val="Header"/>
              <w:tabs>
                <w:tab w:val="clear" w:pos="4320"/>
                <w:tab w:val="clear" w:pos="8640"/>
              </w:tabs>
              <w:rPr>
                <w:rFonts w:ascii="Comic Sans MS" w:hAnsi="Comic Sans MS"/>
              </w:rPr>
            </w:pPr>
            <w:r>
              <w:rPr>
                <w:rFonts w:ascii="Helvetica" w:hAnsi="Helvetica" w:cs="Helvetica"/>
                <w:szCs w:val="24"/>
                <w:lang w:bidi="en-US"/>
              </w:rPr>
              <w:t>What is already known about this topic? Why Project Based Learning?</w:t>
            </w:r>
          </w:p>
        </w:tc>
      </w:tr>
      <w:tr w:rsidR="001B4DFF" w:rsidRPr="00450389">
        <w:tblPrEx>
          <w:tblCellMar>
            <w:top w:w="0" w:type="dxa"/>
            <w:bottom w:w="0" w:type="dxa"/>
          </w:tblCellMar>
        </w:tblPrEx>
        <w:trPr>
          <w:trHeight w:val="1151"/>
        </w:trPr>
        <w:tc>
          <w:tcPr>
            <w:tcW w:w="1119" w:type="dxa"/>
          </w:tcPr>
          <w:p w:rsidR="001B4DFF" w:rsidRPr="00450389" w:rsidRDefault="00106AE9">
            <w:pPr>
              <w:pStyle w:val="Header"/>
              <w:tabs>
                <w:tab w:val="clear" w:pos="4320"/>
                <w:tab w:val="clear" w:pos="8640"/>
              </w:tabs>
              <w:rPr>
                <w:rFonts w:ascii="Comic Sans MS" w:hAnsi="Comic Sans MS"/>
              </w:rPr>
            </w:pPr>
            <w:r w:rsidRPr="00450389">
              <w:rPr>
                <w:rFonts w:ascii="Helvetica" w:hAnsi="Helvetica"/>
              </w:rPr>
              <w:t>9:30 – 9:40</w:t>
            </w:r>
          </w:p>
        </w:tc>
        <w:tc>
          <w:tcPr>
            <w:tcW w:w="8441" w:type="dxa"/>
          </w:tcPr>
          <w:p w:rsidR="001B4DFF" w:rsidRPr="00450389" w:rsidRDefault="00106AE9">
            <w:pPr>
              <w:pStyle w:val="Header"/>
              <w:tabs>
                <w:tab w:val="clear" w:pos="4320"/>
                <w:tab w:val="clear" w:pos="8640"/>
              </w:tabs>
              <w:rPr>
                <w:rFonts w:ascii="Helvetica" w:hAnsi="Helvetica"/>
                <w:b/>
              </w:rPr>
            </w:pPr>
            <w:r w:rsidRPr="00450389">
              <w:rPr>
                <w:rFonts w:ascii="Helvetica" w:hAnsi="Helvetica"/>
                <w:b/>
              </w:rPr>
              <w:t xml:space="preserve">Intro Project Based Learning Model and Our Explorations Project </w:t>
            </w:r>
            <w:r w:rsidRPr="00450389">
              <w:rPr>
                <w:rFonts w:ascii="Helvetica" w:hAnsi="Helvetica"/>
                <w:i/>
                <w:color w:val="FF0000"/>
                <w:u w:val="single"/>
              </w:rPr>
              <w:t>Step 1</w:t>
            </w:r>
          </w:p>
          <w:p w:rsidR="001B4DFF" w:rsidRPr="00450389" w:rsidRDefault="00106AE9">
            <w:pPr>
              <w:rPr>
                <w:rFonts w:ascii="Comic Sans MS" w:hAnsi="Comic Sans MS"/>
              </w:rPr>
            </w:pPr>
            <w:r w:rsidRPr="00450389">
              <w:rPr>
                <w:rFonts w:ascii="Helvetica" w:hAnsi="Helvetica"/>
              </w:rPr>
              <w:t>Within the context of real work we will develop a fun proj</w:t>
            </w:r>
            <w:r w:rsidRPr="00450389">
              <w:rPr>
                <w:rFonts w:ascii="Helvetica" w:hAnsi="Helvetica"/>
              </w:rPr>
              <w:t>ect and fine-tune a UDL learning strategy</w:t>
            </w:r>
          </w:p>
        </w:tc>
      </w:tr>
      <w:tr w:rsidR="001B4DFF" w:rsidRPr="00450389">
        <w:tblPrEx>
          <w:tblCellMar>
            <w:top w:w="0" w:type="dxa"/>
            <w:bottom w:w="0" w:type="dxa"/>
          </w:tblCellMar>
        </w:tblPrEx>
        <w:trPr>
          <w:trHeight w:val="1945"/>
        </w:trPr>
        <w:tc>
          <w:tcPr>
            <w:tcW w:w="1119" w:type="dxa"/>
          </w:tcPr>
          <w:p w:rsidR="001B4DFF" w:rsidRPr="00450389" w:rsidRDefault="00106AE9">
            <w:pPr>
              <w:rPr>
                <w:rFonts w:ascii="Comic Sans MS" w:hAnsi="Comic Sans MS"/>
              </w:rPr>
            </w:pPr>
            <w:r w:rsidRPr="00450389">
              <w:rPr>
                <w:rFonts w:ascii="Helvetica" w:hAnsi="Helvetica"/>
              </w:rPr>
              <w:t>10:00</w:t>
            </w:r>
          </w:p>
        </w:tc>
        <w:tc>
          <w:tcPr>
            <w:tcW w:w="8441" w:type="dxa"/>
          </w:tcPr>
          <w:p w:rsidR="001B4DFF" w:rsidRPr="00450389" w:rsidRDefault="00106AE9">
            <w:pPr>
              <w:pStyle w:val="Heading2"/>
              <w:outlineLvl w:val="1"/>
              <w:rPr>
                <w:rFonts w:ascii="Helvetica" w:hAnsi="Helvetica"/>
              </w:rPr>
            </w:pPr>
            <w:r w:rsidRPr="00450389">
              <w:rPr>
                <w:rFonts w:ascii="Helvetica" w:hAnsi="Helvetica"/>
              </w:rPr>
              <w:t xml:space="preserve">Expectations </w:t>
            </w:r>
            <w:proofErr w:type="gramStart"/>
            <w:r w:rsidRPr="00450389">
              <w:rPr>
                <w:rFonts w:ascii="Helvetica" w:hAnsi="Helvetica"/>
              </w:rPr>
              <w:t>About</w:t>
            </w:r>
            <w:proofErr w:type="gramEnd"/>
            <w:r w:rsidRPr="00450389">
              <w:rPr>
                <w:rFonts w:ascii="Helvetica" w:hAnsi="Helvetica"/>
              </w:rPr>
              <w:t xml:space="preserve"> Our In-Class Project </w:t>
            </w:r>
            <w:r w:rsidRPr="00450389">
              <w:rPr>
                <w:rFonts w:ascii="Helvetica" w:hAnsi="Helvetica"/>
                <w:i/>
                <w:color w:val="FF0000"/>
                <w:u w:val="single"/>
              </w:rPr>
              <w:t>Step 2</w:t>
            </w:r>
          </w:p>
          <w:p w:rsidR="001B4DFF" w:rsidRPr="00450389" w:rsidRDefault="00106AE9">
            <w:pPr>
              <w:pStyle w:val="Header"/>
              <w:tabs>
                <w:tab w:val="clear" w:pos="4320"/>
                <w:tab w:val="clear" w:pos="8640"/>
              </w:tabs>
              <w:rPr>
                <w:rFonts w:ascii="Comic Sans MS" w:hAnsi="Comic Sans MS"/>
              </w:rPr>
            </w:pPr>
            <w:r w:rsidRPr="00450389">
              <w:rPr>
                <w:rFonts w:ascii="Helvetica" w:hAnsi="Helvetica"/>
              </w:rPr>
              <w:t>Because this project is a short time frame, the predetermined overall theme for the project is “investigating PBL for DI and UDL”. Creative ways to report the u</w:t>
            </w:r>
            <w:r w:rsidRPr="00450389">
              <w:rPr>
                <w:rFonts w:ascii="Helvetica" w:hAnsi="Helvetica"/>
              </w:rPr>
              <w:t xml:space="preserve">nique content on each group assignment is up to each team. It is important to inform learners of expectations, discuss rubrics and assessment. In this case you will follow the rubric handout.  </w:t>
            </w:r>
          </w:p>
        </w:tc>
      </w:tr>
      <w:tr w:rsidR="001B4DFF" w:rsidRPr="00450389">
        <w:tblPrEx>
          <w:tblCellMar>
            <w:top w:w="0" w:type="dxa"/>
            <w:bottom w:w="0" w:type="dxa"/>
          </w:tblCellMar>
        </w:tblPrEx>
        <w:trPr>
          <w:trHeight w:val="316"/>
        </w:trPr>
        <w:tc>
          <w:tcPr>
            <w:tcW w:w="1119" w:type="dxa"/>
          </w:tcPr>
          <w:p w:rsidR="001B4DFF" w:rsidRPr="00450389" w:rsidRDefault="00106AE9">
            <w:pPr>
              <w:rPr>
                <w:rFonts w:ascii="Comic Sans MS" w:hAnsi="Comic Sans MS"/>
              </w:rPr>
            </w:pPr>
            <w:r w:rsidRPr="00450389">
              <w:rPr>
                <w:rFonts w:ascii="Comic Sans MS" w:hAnsi="Comic Sans MS"/>
              </w:rPr>
              <w:t>10:05</w:t>
            </w:r>
          </w:p>
        </w:tc>
        <w:tc>
          <w:tcPr>
            <w:tcW w:w="8441" w:type="dxa"/>
          </w:tcPr>
          <w:p w:rsidR="001B4DFF" w:rsidRPr="00450389" w:rsidRDefault="00106AE9">
            <w:pPr>
              <w:rPr>
                <w:rFonts w:ascii="Comic Sans MS" w:hAnsi="Comic Sans MS"/>
              </w:rPr>
            </w:pPr>
            <w:r w:rsidRPr="00450389">
              <w:rPr>
                <w:rFonts w:ascii="Helvetica" w:hAnsi="Helvetica"/>
                <w:b/>
              </w:rPr>
              <w:t>Form Teams</w:t>
            </w:r>
            <w:r w:rsidRPr="00450389">
              <w:rPr>
                <w:rFonts w:ascii="Helvetica" w:hAnsi="Helvetica"/>
              </w:rPr>
              <w:t xml:space="preserve"> (including concerns for learner challenges) </w:t>
            </w:r>
            <w:r w:rsidRPr="00450389">
              <w:rPr>
                <w:rFonts w:ascii="Helvetica" w:hAnsi="Helvetica"/>
                <w:i/>
                <w:color w:val="FF0000"/>
                <w:u w:val="single"/>
              </w:rPr>
              <w:t>Step 3</w:t>
            </w:r>
          </w:p>
        </w:tc>
      </w:tr>
      <w:tr w:rsidR="001B4DFF" w:rsidRPr="00450389">
        <w:tblPrEx>
          <w:tblCellMar>
            <w:top w:w="0" w:type="dxa"/>
            <w:bottom w:w="0" w:type="dxa"/>
          </w:tblCellMar>
        </w:tblPrEx>
        <w:trPr>
          <w:trHeight w:val="633"/>
        </w:trPr>
        <w:tc>
          <w:tcPr>
            <w:tcW w:w="1119" w:type="dxa"/>
          </w:tcPr>
          <w:p w:rsidR="001B4DFF" w:rsidRPr="00450389" w:rsidRDefault="00106AE9">
            <w:pPr>
              <w:rPr>
                <w:rFonts w:ascii="Comic Sans MS" w:hAnsi="Comic Sans MS"/>
              </w:rPr>
            </w:pPr>
            <w:r w:rsidRPr="00450389">
              <w:rPr>
                <w:rFonts w:ascii="Helvetica" w:hAnsi="Helvetica"/>
              </w:rPr>
              <w:t>10:05 - 10:45</w:t>
            </w:r>
          </w:p>
        </w:tc>
        <w:tc>
          <w:tcPr>
            <w:tcW w:w="8441" w:type="dxa"/>
          </w:tcPr>
          <w:p w:rsidR="001B4DFF" w:rsidRPr="00450389" w:rsidRDefault="00106AE9">
            <w:pPr>
              <w:rPr>
                <w:rFonts w:ascii="Comic Sans MS" w:hAnsi="Comic Sans MS"/>
              </w:rPr>
            </w:pPr>
            <w:r w:rsidRPr="00450389">
              <w:rPr>
                <w:rFonts w:ascii="Helvetica" w:hAnsi="Helvetica"/>
                <w:b/>
              </w:rPr>
              <w:t>Create your idea</w:t>
            </w:r>
            <w:r w:rsidRPr="00450389">
              <w:rPr>
                <w:rFonts w:ascii="Helvetica" w:hAnsi="Helvetica"/>
              </w:rPr>
              <w:t xml:space="preserve"> as a group. To do this, perform your online investigation as posted in </w:t>
            </w:r>
            <w:proofErr w:type="spellStart"/>
            <w:r w:rsidRPr="00450389">
              <w:rPr>
                <w:rFonts w:ascii="Helvetica" w:hAnsi="Helvetica"/>
              </w:rPr>
              <w:t>Edmodo</w:t>
            </w:r>
            <w:proofErr w:type="spellEnd"/>
            <w:r w:rsidRPr="00450389">
              <w:rPr>
                <w:rFonts w:ascii="Helvetica" w:hAnsi="Helvetica"/>
              </w:rPr>
              <w:t xml:space="preserve"> and/or offered in print. </w:t>
            </w:r>
            <w:r w:rsidRPr="00450389">
              <w:rPr>
                <w:rFonts w:ascii="Helvetica" w:hAnsi="Helvetica"/>
                <w:i/>
                <w:color w:val="FF0000"/>
                <w:u w:val="single"/>
              </w:rPr>
              <w:t>Step 4</w:t>
            </w:r>
          </w:p>
        </w:tc>
      </w:tr>
      <w:tr w:rsidR="001B4DFF" w:rsidRPr="00450389">
        <w:tblPrEx>
          <w:tblCellMar>
            <w:top w:w="0" w:type="dxa"/>
            <w:bottom w:w="0" w:type="dxa"/>
          </w:tblCellMar>
        </w:tblPrEx>
        <w:trPr>
          <w:trHeight w:val="1628"/>
        </w:trPr>
        <w:tc>
          <w:tcPr>
            <w:tcW w:w="1119" w:type="dxa"/>
          </w:tcPr>
          <w:p w:rsidR="001B4DFF" w:rsidRPr="00450389" w:rsidRDefault="00106AE9">
            <w:pPr>
              <w:rPr>
                <w:rFonts w:ascii="Comic Sans MS" w:hAnsi="Comic Sans MS"/>
              </w:rPr>
            </w:pPr>
            <w:r w:rsidRPr="00450389">
              <w:rPr>
                <w:rFonts w:ascii="Helvetica" w:hAnsi="Helvetica"/>
              </w:rPr>
              <w:t>By 10:45</w:t>
            </w:r>
          </w:p>
        </w:tc>
        <w:tc>
          <w:tcPr>
            <w:tcW w:w="8441" w:type="dxa"/>
          </w:tcPr>
          <w:p w:rsidR="001B4DFF" w:rsidRPr="00450389" w:rsidRDefault="00106AE9">
            <w:pPr>
              <w:rPr>
                <w:rFonts w:ascii="Helvetica" w:hAnsi="Helvetica"/>
              </w:rPr>
            </w:pPr>
            <w:r w:rsidRPr="00450389">
              <w:rPr>
                <w:rFonts w:ascii="Helvetica" w:hAnsi="Helvetica"/>
                <w:b/>
              </w:rPr>
              <w:t>Develop Team Plan -</w:t>
            </w:r>
            <w:r w:rsidRPr="00450389">
              <w:rPr>
                <w:rFonts w:ascii="Helvetica" w:hAnsi="Helvetica"/>
              </w:rPr>
              <w:t xml:space="preserve"> </w:t>
            </w:r>
            <w:r w:rsidRPr="00450389">
              <w:rPr>
                <w:rFonts w:ascii="Helvetica" w:hAnsi="Helvetica"/>
                <w:b/>
              </w:rPr>
              <w:t xml:space="preserve">Create unique approach </w:t>
            </w:r>
            <w:r w:rsidRPr="00450389">
              <w:rPr>
                <w:rFonts w:ascii="Helvetica" w:hAnsi="Helvetica"/>
                <w:i/>
                <w:color w:val="FF0000"/>
                <w:u w:val="single"/>
              </w:rPr>
              <w:t>Step 5</w:t>
            </w:r>
          </w:p>
          <w:p w:rsidR="001B4DFF" w:rsidRPr="00450389" w:rsidRDefault="00106AE9">
            <w:pPr>
              <w:pStyle w:val="Header"/>
              <w:tabs>
                <w:tab w:val="clear" w:pos="4320"/>
                <w:tab w:val="clear" w:pos="8640"/>
              </w:tabs>
              <w:rPr>
                <w:rFonts w:ascii="Helvetica" w:hAnsi="Helvetica"/>
              </w:rPr>
            </w:pPr>
            <w:r w:rsidRPr="00450389">
              <w:rPr>
                <w:rFonts w:ascii="Helvetica" w:hAnsi="Helvetica"/>
              </w:rPr>
              <w:t>Have fun! Give yourself a Team name and mark yo</w:t>
            </w:r>
            <w:r w:rsidRPr="00450389">
              <w:rPr>
                <w:rFonts w:ascii="Helvetica" w:hAnsi="Helvetica"/>
              </w:rPr>
              <w:t xml:space="preserve">ur “home base” computers at which you are working. </w:t>
            </w:r>
          </w:p>
          <w:p w:rsidR="001B4DFF" w:rsidRPr="00450389" w:rsidRDefault="00106AE9">
            <w:pPr>
              <w:rPr>
                <w:rFonts w:ascii="Helvetica" w:hAnsi="Helvetica"/>
              </w:rPr>
            </w:pPr>
          </w:p>
          <w:p w:rsidR="001B4DFF" w:rsidRPr="00450389" w:rsidRDefault="00106AE9">
            <w:pPr>
              <w:pStyle w:val="Header"/>
              <w:tabs>
                <w:tab w:val="clear" w:pos="4320"/>
                <w:tab w:val="clear" w:pos="8640"/>
              </w:tabs>
              <w:rPr>
                <w:rFonts w:ascii="Comic Sans MS" w:hAnsi="Comic Sans MS"/>
              </w:rPr>
            </w:pPr>
            <w:r w:rsidRPr="00450389">
              <w:rPr>
                <w:rFonts w:ascii="Helvetica" w:hAnsi="Helvetica"/>
              </w:rPr>
              <w:t xml:space="preserve">Use the </w:t>
            </w:r>
            <w:r w:rsidRPr="00450389">
              <w:rPr>
                <w:rFonts w:ascii="Helvetica" w:hAnsi="Helvetica"/>
                <w:b/>
              </w:rPr>
              <w:t>Planning Sheet</w:t>
            </w:r>
            <w:r w:rsidRPr="00450389">
              <w:rPr>
                <w:rFonts w:ascii="Helvetica" w:hAnsi="Helvetica"/>
              </w:rPr>
              <w:t xml:space="preserve"> and have your teacher approve your plan.</w:t>
            </w:r>
          </w:p>
        </w:tc>
      </w:tr>
      <w:tr w:rsidR="001B4DFF" w:rsidRPr="00450389">
        <w:tblPrEx>
          <w:tblCellMar>
            <w:top w:w="0" w:type="dxa"/>
            <w:bottom w:w="0" w:type="dxa"/>
          </w:tblCellMar>
        </w:tblPrEx>
        <w:trPr>
          <w:trHeight w:val="2249"/>
        </w:trPr>
        <w:tc>
          <w:tcPr>
            <w:tcW w:w="1119" w:type="dxa"/>
          </w:tcPr>
          <w:p w:rsidR="001B4DFF" w:rsidRPr="00450389" w:rsidRDefault="00106AE9">
            <w:pPr>
              <w:rPr>
                <w:rFonts w:ascii="Comic Sans MS" w:hAnsi="Comic Sans MS"/>
              </w:rPr>
            </w:pPr>
            <w:r w:rsidRPr="00450389">
              <w:rPr>
                <w:rFonts w:ascii="Helvetica" w:hAnsi="Helvetica"/>
              </w:rPr>
              <w:t>10:45 – 11:30</w:t>
            </w:r>
          </w:p>
        </w:tc>
        <w:tc>
          <w:tcPr>
            <w:tcW w:w="8441" w:type="dxa"/>
          </w:tcPr>
          <w:p w:rsidR="001B4DFF" w:rsidRPr="00450389" w:rsidRDefault="00106AE9">
            <w:pPr>
              <w:rPr>
                <w:rFonts w:ascii="Helvetica" w:hAnsi="Helvetica"/>
              </w:rPr>
            </w:pPr>
            <w:r w:rsidRPr="00450389">
              <w:rPr>
                <w:rFonts w:ascii="Helvetica" w:hAnsi="Helvetica"/>
                <w:b/>
              </w:rPr>
              <w:t xml:space="preserve">In a Classroom: Develop storyboards/outlines </w:t>
            </w:r>
            <w:r w:rsidRPr="00450389">
              <w:rPr>
                <w:rFonts w:ascii="Helvetica" w:hAnsi="Helvetica"/>
                <w:i/>
                <w:color w:val="FF0000"/>
                <w:u w:val="single"/>
              </w:rPr>
              <w:t>Step 6</w:t>
            </w:r>
          </w:p>
          <w:p w:rsidR="001B4DFF" w:rsidRPr="00450389" w:rsidRDefault="00106AE9">
            <w:pPr>
              <w:rPr>
                <w:rFonts w:ascii="Helvetica" w:hAnsi="Helvetica"/>
              </w:rPr>
            </w:pPr>
            <w:r w:rsidRPr="00450389">
              <w:rPr>
                <w:rFonts w:ascii="Helvetica" w:hAnsi="Helvetica"/>
              </w:rPr>
              <w:t>Teams use their choice of a slide planning templates to organize and seq</w:t>
            </w:r>
            <w:r w:rsidRPr="00450389">
              <w:rPr>
                <w:rFonts w:ascii="Helvetica" w:hAnsi="Helvetica"/>
              </w:rPr>
              <w:t xml:space="preserve">uence the project content and determine the needed parts &amp; pieces. </w:t>
            </w:r>
          </w:p>
          <w:p w:rsidR="001B4DFF" w:rsidRPr="00450389" w:rsidRDefault="00106AE9">
            <w:pPr>
              <w:rPr>
                <w:rFonts w:ascii="Helvetica" w:hAnsi="Helvetica"/>
                <w:b/>
              </w:rPr>
            </w:pPr>
          </w:p>
          <w:p w:rsidR="001B4DFF" w:rsidRPr="00450389" w:rsidRDefault="00106AE9">
            <w:pPr>
              <w:rPr>
                <w:rFonts w:ascii="Helvetica" w:hAnsi="Helvetica"/>
              </w:rPr>
            </w:pPr>
            <w:r w:rsidRPr="00450389">
              <w:rPr>
                <w:rFonts w:ascii="Helvetica" w:hAnsi="Helvetica"/>
                <w:b/>
              </w:rPr>
              <w:t xml:space="preserve">In our course: Select media, write scripts (merge into Step 7) </w:t>
            </w:r>
            <w:r w:rsidRPr="00450389">
              <w:rPr>
                <w:rFonts w:ascii="Helvetica" w:hAnsi="Helvetica"/>
                <w:i/>
                <w:color w:val="FF0000"/>
                <w:u w:val="single"/>
              </w:rPr>
              <w:t>Step 6</w:t>
            </w:r>
          </w:p>
          <w:p w:rsidR="001B4DFF" w:rsidRPr="00450389" w:rsidRDefault="00106AE9">
            <w:pPr>
              <w:rPr>
                <w:rFonts w:ascii="Comic Sans MS" w:hAnsi="Comic Sans MS"/>
              </w:rPr>
            </w:pPr>
            <w:r w:rsidRPr="00450389">
              <w:rPr>
                <w:rFonts w:ascii="Helvetica" w:hAnsi="Helvetica"/>
              </w:rPr>
              <w:t xml:space="preserve">As a group, decide on 3 themes. Decide on how you want to present your information and divide up the work. Decide on </w:t>
            </w:r>
            <w:r w:rsidRPr="00450389">
              <w:rPr>
                <w:rFonts w:ascii="Helvetica" w:hAnsi="Helvetica"/>
              </w:rPr>
              <w:t>your master plan!</w:t>
            </w:r>
          </w:p>
        </w:tc>
      </w:tr>
      <w:tr w:rsidR="001B4DFF" w:rsidRPr="00450389">
        <w:tblPrEx>
          <w:tblCellMar>
            <w:top w:w="0" w:type="dxa"/>
            <w:bottom w:w="0" w:type="dxa"/>
          </w:tblCellMar>
        </w:tblPrEx>
        <w:trPr>
          <w:trHeight w:val="800"/>
        </w:trPr>
        <w:tc>
          <w:tcPr>
            <w:tcW w:w="1119" w:type="dxa"/>
          </w:tcPr>
          <w:p w:rsidR="001B4DFF" w:rsidRPr="00450389" w:rsidRDefault="00106AE9">
            <w:pPr>
              <w:rPr>
                <w:rFonts w:ascii="Comic Sans MS" w:hAnsi="Comic Sans MS"/>
              </w:rPr>
            </w:pPr>
            <w:r w:rsidRPr="00450389">
              <w:rPr>
                <w:rFonts w:ascii="Helvetica" w:hAnsi="Helvetica"/>
              </w:rPr>
              <w:t>By 11:30</w:t>
            </w:r>
          </w:p>
        </w:tc>
        <w:tc>
          <w:tcPr>
            <w:tcW w:w="8441" w:type="dxa"/>
          </w:tcPr>
          <w:p w:rsidR="001B4DFF" w:rsidRPr="00450389" w:rsidRDefault="00106AE9">
            <w:pPr>
              <w:rPr>
                <w:rFonts w:ascii="Comic Sans MS" w:hAnsi="Comic Sans MS"/>
              </w:rPr>
            </w:pPr>
            <w:r w:rsidRPr="00450389">
              <w:rPr>
                <w:rFonts w:ascii="Helvetica" w:hAnsi="Helvetica"/>
                <w:b/>
              </w:rPr>
              <w:t xml:space="preserve">Build your project </w:t>
            </w:r>
            <w:r w:rsidRPr="00450389">
              <w:rPr>
                <w:rFonts w:ascii="Helvetica" w:hAnsi="Helvetica"/>
              </w:rPr>
              <w:t xml:space="preserve">in the cloud or move it to presentation computer or to a laptop for projection in main meeting room. Get ready for project presentations and celebration of our work. </w:t>
            </w:r>
            <w:r w:rsidRPr="00450389">
              <w:rPr>
                <w:rFonts w:ascii="Helvetica" w:hAnsi="Helvetica"/>
                <w:i/>
                <w:color w:val="FF0000"/>
                <w:u w:val="single"/>
              </w:rPr>
              <w:t>Step 7</w:t>
            </w:r>
          </w:p>
        </w:tc>
      </w:tr>
      <w:tr w:rsidR="001B4DFF" w:rsidRPr="00450389">
        <w:tblPrEx>
          <w:tblCellMar>
            <w:top w:w="0" w:type="dxa"/>
            <w:bottom w:w="0" w:type="dxa"/>
          </w:tblCellMar>
        </w:tblPrEx>
        <w:trPr>
          <w:trHeight w:val="972"/>
        </w:trPr>
        <w:tc>
          <w:tcPr>
            <w:tcW w:w="1119" w:type="dxa"/>
          </w:tcPr>
          <w:p w:rsidR="001B4DFF" w:rsidRPr="00450389" w:rsidRDefault="00106AE9">
            <w:pPr>
              <w:rPr>
                <w:rFonts w:ascii="Comic Sans MS" w:hAnsi="Comic Sans MS"/>
              </w:rPr>
            </w:pPr>
            <w:r w:rsidRPr="00450389">
              <w:rPr>
                <w:rFonts w:ascii="Helvetica" w:hAnsi="Helvetica"/>
              </w:rPr>
              <w:t>11:30 – 12:15</w:t>
            </w:r>
          </w:p>
        </w:tc>
        <w:tc>
          <w:tcPr>
            <w:tcW w:w="8441" w:type="dxa"/>
          </w:tcPr>
          <w:p w:rsidR="001B4DFF" w:rsidRPr="00450389" w:rsidRDefault="00106AE9">
            <w:pPr>
              <w:rPr>
                <w:rFonts w:ascii="Helvetica" w:hAnsi="Helvetica"/>
              </w:rPr>
            </w:pPr>
            <w:r w:rsidRPr="00450389">
              <w:rPr>
                <w:rFonts w:ascii="Helvetica" w:hAnsi="Helvetica"/>
                <w:b/>
              </w:rPr>
              <w:t xml:space="preserve">Present the projects </w:t>
            </w:r>
            <w:r w:rsidRPr="00450389">
              <w:rPr>
                <w:rFonts w:ascii="Helvetica" w:hAnsi="Helvetica"/>
                <w:b/>
              </w:rPr>
              <w:t xml:space="preserve">&amp; Reflections on learning </w:t>
            </w:r>
            <w:r w:rsidRPr="00450389">
              <w:rPr>
                <w:rFonts w:ascii="Helvetica" w:hAnsi="Helvetica"/>
                <w:i/>
                <w:color w:val="FF0000"/>
                <w:u w:val="single"/>
              </w:rPr>
              <w:t>Step 8</w:t>
            </w:r>
          </w:p>
          <w:p w:rsidR="001B4DFF" w:rsidRPr="00450389" w:rsidRDefault="00106AE9">
            <w:pPr>
              <w:rPr>
                <w:rFonts w:ascii="Comic Sans MS" w:hAnsi="Comic Sans MS"/>
              </w:rPr>
            </w:pPr>
            <w:r w:rsidRPr="00450389">
              <w:rPr>
                <w:rFonts w:ascii="Helvetica" w:hAnsi="Helvetica"/>
              </w:rPr>
              <w:t>Share your "work in progress" project around the “digital campfire”. We will use the Reflection Guidelines.</w:t>
            </w:r>
          </w:p>
        </w:tc>
      </w:tr>
      <w:tr w:rsidR="001B4DFF" w:rsidRPr="00450389">
        <w:tblPrEx>
          <w:tblCellMar>
            <w:top w:w="0" w:type="dxa"/>
            <w:bottom w:w="0" w:type="dxa"/>
          </w:tblCellMar>
        </w:tblPrEx>
        <w:trPr>
          <w:trHeight w:val="656"/>
        </w:trPr>
        <w:tc>
          <w:tcPr>
            <w:tcW w:w="1119" w:type="dxa"/>
          </w:tcPr>
          <w:p w:rsidR="001B4DFF" w:rsidRPr="00450389" w:rsidRDefault="00106AE9">
            <w:pPr>
              <w:rPr>
                <w:rFonts w:ascii="Helvetica" w:hAnsi="Helvetica"/>
              </w:rPr>
            </w:pPr>
            <w:r w:rsidRPr="00450389">
              <w:rPr>
                <w:rFonts w:ascii="Helvetica" w:hAnsi="Helvetica"/>
              </w:rPr>
              <w:t>12:15 –</w:t>
            </w:r>
          </w:p>
          <w:p w:rsidR="001B4DFF" w:rsidRPr="00450389" w:rsidRDefault="00106AE9">
            <w:pPr>
              <w:rPr>
                <w:rFonts w:ascii="Comic Sans MS" w:hAnsi="Comic Sans MS"/>
              </w:rPr>
            </w:pPr>
            <w:r w:rsidRPr="00450389">
              <w:rPr>
                <w:rFonts w:ascii="Helvetica" w:hAnsi="Helvetica"/>
              </w:rPr>
              <w:t>12:30</w:t>
            </w:r>
          </w:p>
        </w:tc>
        <w:tc>
          <w:tcPr>
            <w:tcW w:w="8441" w:type="dxa"/>
          </w:tcPr>
          <w:p w:rsidR="001B4DFF" w:rsidRPr="00450389" w:rsidRDefault="00106AE9">
            <w:pPr>
              <w:rPr>
                <w:rFonts w:ascii="Helvetica" w:hAnsi="Helvetica"/>
                <w:b/>
              </w:rPr>
            </w:pPr>
            <w:r w:rsidRPr="00450389">
              <w:rPr>
                <w:rFonts w:ascii="Helvetica" w:hAnsi="Helvetica"/>
                <w:b/>
              </w:rPr>
              <w:t xml:space="preserve">Assessing Content and Process </w:t>
            </w:r>
            <w:r w:rsidRPr="00450389">
              <w:rPr>
                <w:rFonts w:ascii="Helvetica" w:hAnsi="Helvetica"/>
                <w:i/>
                <w:color w:val="FF0000"/>
                <w:u w:val="single"/>
              </w:rPr>
              <w:t>Step 9</w:t>
            </w:r>
          </w:p>
          <w:p w:rsidR="001B4DFF" w:rsidRPr="00450389" w:rsidRDefault="00106AE9">
            <w:pPr>
              <w:rPr>
                <w:rFonts w:ascii="Comic Sans MS" w:hAnsi="Comic Sans MS"/>
              </w:rPr>
            </w:pPr>
            <w:r w:rsidRPr="00450389">
              <w:rPr>
                <w:rFonts w:ascii="Helvetica" w:hAnsi="Helvetica"/>
              </w:rPr>
              <w:t>Project assessment and rubric discussion.</w:t>
            </w:r>
          </w:p>
        </w:tc>
      </w:tr>
    </w:tbl>
    <w:p w:rsidR="001B4DFF" w:rsidRPr="00450389" w:rsidRDefault="00106AE9" w:rsidP="001B4DFF">
      <w:pPr>
        <w:rPr>
          <w:rFonts w:ascii="Helvetica" w:hAnsi="Helvetica"/>
        </w:rPr>
      </w:pPr>
    </w:p>
    <w:sectPr w:rsidR="001B4DFF" w:rsidRPr="00450389" w:rsidSect="001B4DFF">
      <w:headerReference w:type="default" r:id="rId7"/>
      <w:footerReference w:type="default" r:id="rId8"/>
      <w:pgSz w:w="12240" w:h="15840"/>
      <w:pgMar w:top="1152" w:right="1440" w:bottom="1152" w:left="1440" w:header="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06AE9">
      <w:r>
        <w:separator/>
      </w:r>
    </w:p>
  </w:endnote>
  <w:endnote w:type="continuationSeparator" w:id="0">
    <w:p w:rsidR="00000000" w:rsidRDefault="00106A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Chicago">
    <w:altName w:val="Arial"/>
    <w:charset w:val="00"/>
    <w:family w:val="auto"/>
    <w:pitch w:val="variable"/>
    <w:sig w:usb0="03000000"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DFF" w:rsidRDefault="00106AE9">
    <w:pPr>
      <w:pStyle w:val="Footer"/>
    </w:pPr>
    <w:r>
      <w:rPr>
        <w:rFonts w:ascii="Comic Sans MS" w:hAnsi="Comic Sans MS"/>
        <w:b/>
        <w:i/>
        <w:sz w:val="28"/>
      </w:rPr>
      <w:t>Project Based Learning</w:t>
    </w:r>
    <w:r>
      <w:rPr>
        <w:rFonts w:ascii="Comic Sans MS" w:hAnsi="Comic Sans MS"/>
        <w:b/>
        <w:i/>
        <w:sz w:val="28"/>
      </w:rPr>
      <w:tab/>
    </w:r>
    <w:r>
      <w:rPr>
        <w:rFonts w:ascii="Comic Sans MS" w:hAnsi="Comic Sans MS"/>
        <w:b/>
        <w:i/>
        <w:sz w:val="28"/>
      </w:rPr>
      <w:tab/>
      <w:t>Madalaine Pugliese, Simmons College</w:t>
    </w:r>
    <w:r>
      <w:rPr>
        <w:rFonts w:ascii="Comic Sans MS" w:hAnsi="Comic Sans MS"/>
        <w:b/>
        <w:i/>
        <w:sz w:val="2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06AE9">
      <w:r>
        <w:separator/>
      </w:r>
    </w:p>
  </w:footnote>
  <w:footnote w:type="continuationSeparator" w:id="0">
    <w:p w:rsidR="00000000" w:rsidRDefault="00106A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4DFF" w:rsidRDefault="00106AE9">
    <w:pPr>
      <w:pStyle w:val="Header"/>
      <w:jc w:val="center"/>
      <w:rPr>
        <w:rFonts w:ascii="Comic Sans MS" w:hAnsi="Comic Sans MS"/>
        <w:b/>
        <w:i/>
        <w:sz w:val="52"/>
      </w:rPr>
    </w:pPr>
    <w:r>
      <w:rPr>
        <w:rFonts w:ascii="Comic Sans MS" w:hAnsi="Comic Sans MS"/>
        <w:b/>
        <w:i/>
        <w:sz w:val="52"/>
      </w:rPr>
      <w:t>Project-based Learn</w:t>
    </w:r>
    <w:r>
      <w:rPr>
        <w:rFonts w:ascii="Comic Sans MS" w:hAnsi="Comic Sans MS"/>
        <w:b/>
        <w:i/>
        <w:sz w:val="52"/>
      </w:rPr>
      <w:t>ing Agenda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B70125A"/>
    <w:lvl w:ilvl="0">
      <w:numFmt w:val="decimal"/>
      <w:lvlText w:val="*"/>
      <w:lvlJc w:val="left"/>
    </w:lvl>
  </w:abstractNum>
  <w:abstractNum w:abstractNumId="1">
    <w:nsid w:val="66883DB5"/>
    <w:multiLevelType w:val="hybridMultilevel"/>
    <w:tmpl w:val="04441D4A"/>
    <w:lvl w:ilvl="0" w:tplc="69241142">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lvlOverride w:ilvl="0">
      <w:lvl w:ilvl="0">
        <w:numFmt w:val="bullet"/>
        <w:lvlText w:val="•"/>
        <w:legacy w:legacy="1" w:legacySpace="0" w:legacyIndent="0"/>
        <w:lvlJc w:val="left"/>
        <w:rPr>
          <w:rFonts w:ascii="Times" w:hAnsi="Times" w:hint="default"/>
          <w:sz w:val="56"/>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20548A"/>
    <w:rsid w:val="00106A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hicago" w:hAnsi="Chicago"/>
      <w:color w:val="000000"/>
      <w:sz w:val="24"/>
    </w:rPr>
  </w:style>
  <w:style w:type="paragraph" w:styleId="Heading1">
    <w:name w:val="heading 1"/>
    <w:basedOn w:val="Normal"/>
    <w:next w:val="Normal"/>
    <w:qFormat/>
    <w:pPr>
      <w:keepNext/>
      <w:outlineLvl w:val="0"/>
    </w:pPr>
    <w:rPr>
      <w:rFonts w:ascii="Comic Sans MS" w:hAnsi="Comic Sans MS"/>
      <w:b/>
      <w:i/>
      <w:sz w:val="32"/>
    </w:rPr>
  </w:style>
  <w:style w:type="paragraph" w:styleId="Heading2">
    <w:name w:val="heading 2"/>
    <w:basedOn w:val="Normal"/>
    <w:next w:val="Normal"/>
    <w:qFormat/>
    <w:pPr>
      <w:keepNext/>
      <w:outlineLvl w:val="1"/>
    </w:pPr>
    <w:rPr>
      <w:rFonts w:ascii="Comic Sans MS" w:hAnsi="Comic Sans MS"/>
      <w:b/>
    </w:rPr>
  </w:style>
  <w:style w:type="character" w:default="1" w:styleId="DefaultParagraphFont">
    <w:name w:val="Default Paragraph Font"/>
  </w:style>
  <w:style w:type="table" w:default="1" w:styleId="TableNormal">
    <w:name w:val="Normal Table"/>
    <w:semiHidden/>
    <w:rPr>
      <w:lang w:bidi="ar-SA"/>
    </w:rPr>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450"/>
    </w:pPr>
    <w:rPr>
      <w:rFonts w:ascii="Comic Sans MS" w:hAnsi="Comic Sans M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302</Words>
  <Characters>1727</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Agenda</vt:lpstr>
    </vt:vector>
  </TitlesOfParts>
  <Company>MPA</Company>
  <LinksUpToDate>false</LinksUpToDate>
  <CharactersWithSpaces>2025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dc:title>
  <dc:subject/>
  <dc:creator>Madalaine Pugliese</dc:creator>
  <cp:keywords/>
  <cp:lastModifiedBy>Cambridge Public Library</cp:lastModifiedBy>
  <cp:revision>2</cp:revision>
  <cp:lastPrinted>2008-11-07T14:17:00Z</cp:lastPrinted>
  <dcterms:created xsi:type="dcterms:W3CDTF">2012-12-12T00:01:00Z</dcterms:created>
  <dcterms:modified xsi:type="dcterms:W3CDTF">2012-12-12T00:01:00Z</dcterms:modified>
</cp:coreProperties>
</file>